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190D9" w14:textId="77777777" w:rsidR="00A81ECF" w:rsidRDefault="00A81ECF" w:rsidP="00A81ECF">
      <w:pPr>
        <w:jc w:val="center"/>
      </w:pPr>
      <w:r>
        <w:rPr>
          <w:noProof/>
        </w:rPr>
        <w:drawing>
          <wp:inline distT="0" distB="0" distL="0" distR="0" wp14:anchorId="553F6469" wp14:editId="7BFBF9CA">
            <wp:extent cx="1930400" cy="1930400"/>
            <wp:effectExtent l="0" t="0" r="0" b="0"/>
            <wp:docPr id="1426971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71350" name="Picture 1426971350"/>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30400" cy="1930400"/>
                    </a:xfrm>
                    <a:prstGeom prst="rect">
                      <a:avLst/>
                    </a:prstGeom>
                  </pic:spPr>
                </pic:pic>
              </a:graphicData>
            </a:graphic>
          </wp:inline>
        </w:drawing>
      </w:r>
    </w:p>
    <w:p w14:paraId="351EBA5C" w14:textId="77777777" w:rsidR="00A81ECF" w:rsidRPr="001F182A" w:rsidRDefault="00A81ECF" w:rsidP="00A81ECF">
      <w:pPr>
        <w:rPr>
          <w:sz w:val="28"/>
          <w:szCs w:val="28"/>
        </w:rPr>
      </w:pPr>
      <w:r>
        <w:rPr>
          <w:sz w:val="28"/>
          <w:szCs w:val="28"/>
        </w:rPr>
        <w:t xml:space="preserve">Town of Burstall reconvened regular </w:t>
      </w:r>
      <w:r w:rsidR="00755684">
        <w:rPr>
          <w:sz w:val="28"/>
          <w:szCs w:val="28"/>
        </w:rPr>
        <w:t>C</w:t>
      </w:r>
      <w:r>
        <w:rPr>
          <w:sz w:val="28"/>
          <w:szCs w:val="28"/>
        </w:rPr>
        <w:t xml:space="preserve">ouncil meetings as of Tuesday, October 14 with a successful session and introduction of new </w:t>
      </w:r>
      <w:r w:rsidRPr="001F182A">
        <w:rPr>
          <w:sz w:val="28"/>
          <w:szCs w:val="28"/>
        </w:rPr>
        <w:t>interim CAO – Tim Marcus with Prairie Rising.</w:t>
      </w:r>
    </w:p>
    <w:p w14:paraId="76E03A0E" w14:textId="77777777" w:rsidR="00A81ECF" w:rsidRDefault="00A81ECF" w:rsidP="00A81ECF">
      <w:pPr>
        <w:rPr>
          <w:sz w:val="28"/>
          <w:szCs w:val="28"/>
        </w:rPr>
      </w:pPr>
      <w:r>
        <w:rPr>
          <w:sz w:val="28"/>
          <w:szCs w:val="28"/>
        </w:rPr>
        <w:t>A code of ethics complaint was received and will be investigated under the provisions of the Code of Ethics bylaw. The bylaw sets out a process to be followed to ensure that both parties in a complaint receive a fair chance to respond to alleged behavior to an independent investigator</w:t>
      </w:r>
      <w:r w:rsidR="001F182A">
        <w:rPr>
          <w:sz w:val="28"/>
          <w:szCs w:val="28"/>
        </w:rPr>
        <w:t xml:space="preserve"> </w:t>
      </w:r>
      <w:r>
        <w:rPr>
          <w:sz w:val="28"/>
          <w:szCs w:val="28"/>
        </w:rPr>
        <w:t>without any preconceived notions or biases.</w:t>
      </w:r>
    </w:p>
    <w:p w14:paraId="132014BD" w14:textId="77777777" w:rsidR="00A81ECF" w:rsidRDefault="00A81ECF" w:rsidP="00A81ECF">
      <w:pPr>
        <w:rPr>
          <w:sz w:val="28"/>
          <w:szCs w:val="28"/>
        </w:rPr>
      </w:pPr>
      <w:r>
        <w:rPr>
          <w:sz w:val="28"/>
          <w:szCs w:val="28"/>
        </w:rPr>
        <w:t xml:space="preserve">The Town of Burstall wishes to acknowledge the resignation of Councillor Nekurak </w:t>
      </w:r>
      <w:r w:rsidR="001F182A">
        <w:rPr>
          <w:sz w:val="28"/>
          <w:szCs w:val="28"/>
        </w:rPr>
        <w:t>and thank him for his time and contributions to the community during his tenure on Council.</w:t>
      </w:r>
    </w:p>
    <w:p w14:paraId="50C84EA2" w14:textId="77777777" w:rsidR="001F182A" w:rsidRDefault="001F182A" w:rsidP="00A81ECF">
      <w:pPr>
        <w:rPr>
          <w:sz w:val="28"/>
          <w:szCs w:val="28"/>
        </w:rPr>
      </w:pPr>
      <w:r>
        <w:rPr>
          <w:sz w:val="28"/>
          <w:szCs w:val="28"/>
        </w:rPr>
        <w:t>Mayor Colleen Bodnarchuk stated:</w:t>
      </w:r>
    </w:p>
    <w:p w14:paraId="2F7D6AA1" w14:textId="77777777" w:rsidR="001F182A" w:rsidRDefault="001F182A" w:rsidP="00A81ECF">
      <w:pPr>
        <w:rPr>
          <w:i/>
          <w:iCs/>
          <w:sz w:val="28"/>
          <w:szCs w:val="28"/>
        </w:rPr>
      </w:pPr>
      <w:r>
        <w:rPr>
          <w:sz w:val="28"/>
          <w:szCs w:val="28"/>
        </w:rPr>
        <w:t>“</w:t>
      </w:r>
      <w:r>
        <w:rPr>
          <w:i/>
          <w:iCs/>
          <w:sz w:val="28"/>
          <w:szCs w:val="28"/>
        </w:rPr>
        <w:t>We appreciate Councillor Nekurak’s service to our community and his willingness to share his views. Healthy discussion is an important part of good governance, and every perspective contributes to Council’s collective understanding. We now look forward to the upcoming by-election and to welcoming a new member to Council – one who shares our commitment to teamwork, progress, and serving the people of Burstall with a united focus.”</w:t>
      </w:r>
    </w:p>
    <w:p w14:paraId="79706ACA" w14:textId="77777777" w:rsidR="001F182A" w:rsidRDefault="001F182A" w:rsidP="00A81ECF">
      <w:pPr>
        <w:rPr>
          <w:sz w:val="28"/>
          <w:szCs w:val="28"/>
        </w:rPr>
      </w:pPr>
    </w:p>
    <w:p w14:paraId="68BDD273" w14:textId="77777777" w:rsidR="00A81ECF" w:rsidRPr="00A81ECF" w:rsidRDefault="001F182A" w:rsidP="001F182A">
      <w:pPr>
        <w:rPr>
          <w:sz w:val="28"/>
          <w:szCs w:val="28"/>
        </w:rPr>
      </w:pPr>
      <w:r>
        <w:rPr>
          <w:sz w:val="28"/>
          <w:szCs w:val="28"/>
        </w:rPr>
        <w:t>Burstall remains committed to working together as a full and effective Council to move our community forward in a positive and productive direction.</w:t>
      </w:r>
    </w:p>
    <w:sectPr w:rsidR="00A81ECF" w:rsidRPr="00A81E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ECF"/>
    <w:rsid w:val="001F182A"/>
    <w:rsid w:val="0034261A"/>
    <w:rsid w:val="004A3C88"/>
    <w:rsid w:val="00755684"/>
    <w:rsid w:val="009D36C9"/>
    <w:rsid w:val="00A81E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AA62E"/>
  <w15:chartTrackingRefBased/>
  <w15:docId w15:val="{0C687622-4FDE-824D-A7D8-81E90AA0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E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1E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1E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1E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1E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1E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E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E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E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E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1E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1E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1E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1E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1E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E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E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ECF"/>
    <w:rPr>
      <w:rFonts w:eastAsiaTheme="majorEastAsia" w:cstheme="majorBidi"/>
      <w:color w:val="272727" w:themeColor="text1" w:themeTint="D8"/>
    </w:rPr>
  </w:style>
  <w:style w:type="paragraph" w:styleId="Title">
    <w:name w:val="Title"/>
    <w:basedOn w:val="Normal"/>
    <w:next w:val="Normal"/>
    <w:link w:val="TitleChar"/>
    <w:uiPriority w:val="10"/>
    <w:qFormat/>
    <w:rsid w:val="00A81E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E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E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E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ECF"/>
    <w:pPr>
      <w:spacing w:before="160"/>
      <w:jc w:val="center"/>
    </w:pPr>
    <w:rPr>
      <w:i/>
      <w:iCs/>
      <w:color w:val="404040" w:themeColor="text1" w:themeTint="BF"/>
    </w:rPr>
  </w:style>
  <w:style w:type="character" w:customStyle="1" w:styleId="QuoteChar">
    <w:name w:val="Quote Char"/>
    <w:basedOn w:val="DefaultParagraphFont"/>
    <w:link w:val="Quote"/>
    <w:uiPriority w:val="29"/>
    <w:rsid w:val="00A81ECF"/>
    <w:rPr>
      <w:i/>
      <w:iCs/>
      <w:color w:val="404040" w:themeColor="text1" w:themeTint="BF"/>
    </w:rPr>
  </w:style>
  <w:style w:type="paragraph" w:styleId="ListParagraph">
    <w:name w:val="List Paragraph"/>
    <w:basedOn w:val="Normal"/>
    <w:uiPriority w:val="34"/>
    <w:qFormat/>
    <w:rsid w:val="00A81ECF"/>
    <w:pPr>
      <w:ind w:left="720"/>
      <w:contextualSpacing/>
    </w:pPr>
  </w:style>
  <w:style w:type="character" w:styleId="IntenseEmphasis">
    <w:name w:val="Intense Emphasis"/>
    <w:basedOn w:val="DefaultParagraphFont"/>
    <w:uiPriority w:val="21"/>
    <w:qFormat/>
    <w:rsid w:val="00A81ECF"/>
    <w:rPr>
      <w:i/>
      <w:iCs/>
      <w:color w:val="2F5496" w:themeColor="accent1" w:themeShade="BF"/>
    </w:rPr>
  </w:style>
  <w:style w:type="paragraph" w:styleId="IntenseQuote">
    <w:name w:val="Intense Quote"/>
    <w:basedOn w:val="Normal"/>
    <w:next w:val="Normal"/>
    <w:link w:val="IntenseQuoteChar"/>
    <w:uiPriority w:val="30"/>
    <w:qFormat/>
    <w:rsid w:val="00A81E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1ECF"/>
    <w:rPr>
      <w:i/>
      <w:iCs/>
      <w:color w:val="2F5496" w:themeColor="accent1" w:themeShade="BF"/>
    </w:rPr>
  </w:style>
  <w:style w:type="character" w:styleId="IntenseReference">
    <w:name w:val="Intense Reference"/>
    <w:basedOn w:val="DefaultParagraphFont"/>
    <w:uiPriority w:val="32"/>
    <w:qFormat/>
    <w:rsid w:val="00A81E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1093</Characters>
  <Application>Microsoft Office Word</Application>
  <DocSecurity>0</DocSecurity>
  <Lines>22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Wittig</dc:creator>
  <cp:keywords/>
  <dc:description/>
  <cp:lastModifiedBy>Workstation</cp:lastModifiedBy>
  <cp:revision>2</cp:revision>
  <dcterms:created xsi:type="dcterms:W3CDTF">2025-10-20T17:18:00Z</dcterms:created>
  <dcterms:modified xsi:type="dcterms:W3CDTF">2025-10-20T17:18:00Z</dcterms:modified>
</cp:coreProperties>
</file>